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【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黑岩网络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】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原画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实习生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-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上虞（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10-15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）（大专及以上）</w:t>
      </w:r>
    </w:p>
    <w:p w:rsidR="0010316B" w:rsidRDefault="0010316B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【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职位介绍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】</w:t>
      </w: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/>
          <w:color w:val="61687C"/>
          <w:szCs w:val="21"/>
          <w:shd w:val="clear" w:color="auto" w:fill="FFFFFF"/>
        </w:rPr>
        <w:t>负责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2D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场景的物件拆分，适应科幻、写实、魔幻类的设计。</w:t>
      </w: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/>
          <w:color w:val="61687C"/>
          <w:szCs w:val="21"/>
          <w:shd w:val="clear" w:color="auto" w:fill="FFFFFF"/>
        </w:rPr>
        <w:br/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【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职位要求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】</w:t>
      </w: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1.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游戏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类、动画类、美术类相关专业，有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游戏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、动画项目经验优先</w:t>
      </w: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2.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有一定工具基础，美术基础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，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熟悉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PS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，</w:t>
      </w: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3.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熟悉</w:t>
      </w:r>
      <w:proofErr w:type="spellStart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maya</w:t>
      </w:r>
      <w:proofErr w:type="spellEnd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，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max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，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Blender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等任意一款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3d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软件优先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br/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4.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2020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年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 xml:space="preserve"> 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或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 xml:space="preserve"> 2021 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毕业，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大三及</w:t>
      </w:r>
      <w:proofErr w:type="gramStart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研</w:t>
      </w:r>
      <w:proofErr w:type="gramEnd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二优先，稳定实习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4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个月及以上优先。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如已毕业考虑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6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个月以上实习，优秀者也可投递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br/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5.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表现优秀有转正机会</w:t>
      </w: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6.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投简历需附带个人作品（作品类型不限，能展示设计能力即可）</w:t>
      </w:r>
    </w:p>
    <w:p w:rsidR="0010316B" w:rsidRDefault="0010316B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【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工作内容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】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br/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1.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深度参与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黑</w:t>
      </w:r>
      <w:proofErr w:type="gramStart"/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岩网络</w:t>
      </w:r>
      <w:proofErr w:type="gramEnd"/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的游戏、动画美术设计工作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br/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2.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有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专业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设计师指导，关注你的个人成长，免费班车。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br/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3.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希望你热爱绘画，有日常绘画的习惯，良好的审美，</w:t>
      </w:r>
      <w:proofErr w:type="gramStart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如风格</w:t>
      </w:r>
      <w:proofErr w:type="gramEnd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多样更佳。</w:t>
      </w:r>
    </w:p>
    <w:p w:rsidR="0010316B" w:rsidRDefault="0010316B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【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实习地点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】</w:t>
      </w: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bookmarkStart w:id="0" w:name="_GoBack"/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绍兴市上虞区惠普广场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A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幢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25</w:t>
      </w:r>
      <w:proofErr w:type="gramStart"/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楼黑岩</w:t>
      </w:r>
      <w:proofErr w:type="gramEnd"/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网络</w:t>
      </w:r>
    </w:p>
    <w:bookmarkEnd w:id="0"/>
    <w:p w:rsidR="0010316B" w:rsidRDefault="0010316B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【</w:t>
      </w:r>
      <w:r>
        <w:rPr>
          <w:rFonts w:ascii="Arial" w:eastAsia="宋体" w:hAnsi="Arial" w:cs="Arial" w:hint="eastAsia"/>
          <w:color w:val="61687C"/>
          <w:szCs w:val="21"/>
          <w:shd w:val="clear" w:color="auto" w:fill="FFFFFF"/>
        </w:rPr>
        <w:t>公司介绍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】</w:t>
      </w:r>
    </w:p>
    <w:p w:rsidR="0010316B" w:rsidRDefault="00C45CD4">
      <w:pPr>
        <w:tabs>
          <w:tab w:val="left" w:pos="1445"/>
        </w:tabs>
        <w:jc w:val="left"/>
        <w:rPr>
          <w:rFonts w:ascii="Arial" w:eastAsia="宋体" w:hAnsi="Arial" w:cs="Arial"/>
          <w:color w:val="61687C"/>
          <w:szCs w:val="21"/>
          <w:shd w:val="clear" w:color="auto" w:fill="FFFFFF"/>
        </w:rPr>
      </w:pPr>
      <w:r>
        <w:rPr>
          <w:rFonts w:ascii="Arial" w:eastAsia="宋体" w:hAnsi="Arial" w:cs="Arial"/>
          <w:color w:val="61687C"/>
          <w:szCs w:val="21"/>
          <w:shd w:val="clear" w:color="auto" w:fill="FFFFFF"/>
        </w:rPr>
        <w:t>杭州黑</w:t>
      </w:r>
      <w:proofErr w:type="gramStart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岩网络</w:t>
      </w:r>
      <w:proofErr w:type="gramEnd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科技有限公司（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D.ROCK-ART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工作室）成立于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2013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年，是一家致力于娱乐产品研发</w:t>
      </w:r>
      <w:proofErr w:type="gramStart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以及影游美术</w:t>
      </w:r>
      <w:proofErr w:type="gramEnd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服务的综合性公司。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br/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主要从事数字内容开发及运营、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IP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孵化及制作、</w:t>
      </w:r>
      <w:proofErr w:type="gramStart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影游美术</w:t>
      </w:r>
      <w:proofErr w:type="gramEnd"/>
      <w:r>
        <w:rPr>
          <w:rFonts w:ascii="Arial" w:eastAsia="宋体" w:hAnsi="Arial" w:cs="Arial"/>
          <w:color w:val="61687C"/>
          <w:szCs w:val="21"/>
          <w:shd w:val="clear" w:color="auto" w:fill="FFFFFF"/>
        </w:rPr>
        <w:t>外包、数字美术培训。</w:t>
      </w:r>
      <w:r>
        <w:rPr>
          <w:rFonts w:ascii="Arial" w:eastAsia="宋体" w:hAnsi="Arial" w:cs="Arial"/>
          <w:color w:val="61687C"/>
          <w:szCs w:val="21"/>
          <w:shd w:val="clear" w:color="auto" w:fill="FFFFFF"/>
        </w:rPr>
        <w:t>公司聚集了大批资深数字艺术家、导演、编剧、概念设计师、模型师、设计、运营等，组成年轻而充满活力的团队。</w:t>
      </w:r>
    </w:p>
    <w:sectPr w:rsidR="00103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466A8"/>
    <w:rsid w:val="0010316B"/>
    <w:rsid w:val="00C45CD4"/>
    <w:rsid w:val="6622422F"/>
    <w:rsid w:val="66A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Eden.扶我起来</dc:creator>
  <cp:lastModifiedBy>Administrator</cp:lastModifiedBy>
  <cp:revision>2</cp:revision>
  <dcterms:created xsi:type="dcterms:W3CDTF">2021-03-30T13:21:00Z</dcterms:created>
  <dcterms:modified xsi:type="dcterms:W3CDTF">2021-03-30T13:21:00Z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C819AB5069D843CB9586CA2376F10A56</vt:lpwstr>
  </property>
</Properties>
</file>