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92" w:firstLineChars="700"/>
        <w:jc w:val="both"/>
        <w:rPr>
          <w:rFonts w:hint="eastAsia"/>
          <w:b/>
          <w:bCs/>
          <w:sz w:val="44"/>
          <w:szCs w:val="44"/>
          <w:lang w:eastAsia="zh-CN"/>
        </w:rPr>
      </w:pPr>
      <w:r>
        <w:rPr>
          <w:rFonts w:hint="eastAsia"/>
          <w:b/>
          <w:bCs/>
          <w:sz w:val="44"/>
          <w:szCs w:val="44"/>
          <w:lang w:eastAsia="zh-CN"/>
        </w:rPr>
        <w:t>公司介绍</w:t>
      </w:r>
    </w:p>
    <w:p>
      <w:pPr>
        <w:ind w:firstLine="640" w:firstLineChars="200"/>
        <w:rPr>
          <w:rFonts w:hint="default"/>
          <w:b w:val="0"/>
          <w:bCs w:val="0"/>
          <w:sz w:val="32"/>
          <w:szCs w:val="32"/>
          <w:lang w:val="en-US" w:eastAsia="zh-CN"/>
        </w:rPr>
      </w:pPr>
      <w:r>
        <w:rPr>
          <w:rFonts w:hint="eastAsia"/>
          <w:b w:val="0"/>
          <w:bCs w:val="0"/>
          <w:sz w:val="32"/>
          <w:szCs w:val="32"/>
          <w:lang w:eastAsia="zh-CN"/>
        </w:rPr>
        <w:t>杭州米客科技有限公司是一家集跨境电商咨询服务、亚马逊代运营服务、亚马逊实操培训服务和国际推广服务为一体的新型跨境电子商务服务商。客户合作项目成功孵化数量</w:t>
      </w:r>
      <w:r>
        <w:rPr>
          <w:rFonts w:hint="eastAsia"/>
          <w:b w:val="0"/>
          <w:bCs w:val="0"/>
          <w:sz w:val="32"/>
          <w:szCs w:val="32"/>
          <w:lang w:val="en-US" w:eastAsia="zh-CN"/>
        </w:rPr>
        <w:t>60多家，公司帮扶企业实现跨境数量1000多家，2020年运营销售额达8亿。公司拥有完整的、专业的运营团队和与生产制造企业招商合作的经验，不断受到行业客户的好评，一致认可米客的服务精神，曾受阜南县政府之邀，扶持企业走出口跨境。目前已经申请国家高新技术企业，2021年整装待发，迁移至拱墅区商业综合体（万达商圈），拥有1500平整层高档写字楼，是目前杭州最大的跨境代运营公司。这一年，我们目标翻倍，渴望人才，加入米客，带您跨境！</w:t>
      </w:r>
    </w:p>
    <w:p>
      <w:pPr>
        <w:rPr>
          <w:rFonts w:hint="eastAsia"/>
          <w:b/>
          <w:bCs/>
          <w:sz w:val="32"/>
          <w:szCs w:val="32"/>
          <w:lang w:eastAsia="zh-CN"/>
        </w:rPr>
      </w:pPr>
      <w:r>
        <w:rPr>
          <w:rFonts w:hint="eastAsia"/>
          <w:b/>
          <w:bCs/>
          <w:sz w:val="32"/>
          <w:szCs w:val="32"/>
          <w:lang w:eastAsia="zh-CN"/>
        </w:rPr>
        <w:t>企业资质：</w:t>
      </w:r>
    </w:p>
    <w:p>
      <w:pPr>
        <w:rPr>
          <w:rFonts w:hint="eastAsia" w:eastAsiaTheme="minorEastAsia"/>
          <w:lang w:eastAsia="zh-CN"/>
        </w:rPr>
      </w:pPr>
      <w:r>
        <w:rPr>
          <w:rFonts w:hint="eastAsia" w:eastAsiaTheme="minorEastAsia"/>
          <w:lang w:eastAsia="zh-CN"/>
        </w:rPr>
        <w:drawing>
          <wp:inline distT="0" distB="0" distL="114300" distR="114300">
            <wp:extent cx="5268595" cy="3620770"/>
            <wp:effectExtent l="0" t="0" r="8255" b="17780"/>
            <wp:docPr id="1" name="图片 1" descr="0414c04b23fdd7096a65921da71f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14c04b23fdd7096a65921da71f20e"/>
                    <pic:cNvPicPr>
                      <a:picLocks noChangeAspect="1"/>
                    </pic:cNvPicPr>
                  </pic:nvPicPr>
                  <pic:blipFill>
                    <a:blip r:embed="rId5"/>
                    <a:srcRect t="5471"/>
                    <a:stretch>
                      <a:fillRect/>
                    </a:stretch>
                  </pic:blipFill>
                  <pic:spPr>
                    <a:xfrm>
                      <a:off x="0" y="0"/>
                      <a:ext cx="5268595" cy="3620770"/>
                    </a:xfrm>
                    <a:prstGeom prst="rect">
                      <a:avLst/>
                    </a:prstGeom>
                  </pic:spPr>
                </pic:pic>
              </a:graphicData>
            </a:graphic>
          </wp:inline>
        </w:drawing>
      </w:r>
    </w:p>
    <w:p>
      <w:pPr>
        <w:rPr>
          <w:rFonts w:hint="eastAsia"/>
          <w:b/>
          <w:bCs/>
          <w:sz w:val="32"/>
          <w:szCs w:val="32"/>
          <w:lang w:eastAsia="zh-CN"/>
        </w:rPr>
      </w:pPr>
      <w:r>
        <w:rPr>
          <w:rFonts w:hint="eastAsia"/>
          <w:b/>
          <w:bCs/>
          <w:sz w:val="32"/>
          <w:szCs w:val="32"/>
          <w:lang w:eastAsia="zh-CN"/>
        </w:rPr>
        <w:t>招聘职位一：客户经理（管培生）</w:t>
      </w:r>
    </w:p>
    <w:p>
      <w:pPr>
        <w:rPr>
          <w:rFonts w:hint="eastAsia"/>
          <w:sz w:val="24"/>
          <w:szCs w:val="24"/>
          <w:lang w:val="en-US" w:eastAsia="zh-CN"/>
        </w:rPr>
      </w:pPr>
      <w:r>
        <w:rPr>
          <w:rFonts w:hint="eastAsia"/>
          <w:b/>
          <w:bCs/>
          <w:sz w:val="28"/>
          <w:szCs w:val="28"/>
          <w:lang w:eastAsia="zh-CN"/>
        </w:rPr>
        <w:t>岗位职责：</w:t>
      </w:r>
      <w:r>
        <w:rPr>
          <w:rFonts w:hint="eastAsia"/>
          <w:sz w:val="24"/>
          <w:szCs w:val="24"/>
          <w:lang w:eastAsia="zh-CN"/>
        </w:rPr>
        <w:t>采用电话、网络、面对面服务形式向客户销售亚马逊跨境电商服务；搜索新客户的资料并进行沟通，建立长期合作关系；根据营销计划，完成个人销售指标。（管培生需要在销售团队待满</w:t>
      </w:r>
      <w:r>
        <w:rPr>
          <w:rFonts w:hint="eastAsia"/>
          <w:sz w:val="24"/>
          <w:szCs w:val="24"/>
          <w:lang w:val="en-US" w:eastAsia="zh-CN"/>
        </w:rPr>
        <w:t>6个月，之后可以竞聘储备管理岗、高级客服岗、运营岗、职能岗位）。</w:t>
      </w:r>
    </w:p>
    <w:p>
      <w:pPr>
        <w:rPr>
          <w:rFonts w:hint="eastAsia"/>
          <w:sz w:val="24"/>
          <w:szCs w:val="24"/>
          <w:lang w:val="en-US" w:eastAsia="zh-CN"/>
        </w:rPr>
      </w:pPr>
      <w:r>
        <w:rPr>
          <w:rFonts w:hint="eastAsia"/>
          <w:b/>
          <w:bCs/>
          <w:sz w:val="28"/>
          <w:szCs w:val="28"/>
          <w:lang w:val="en-US" w:eastAsia="zh-CN"/>
        </w:rPr>
        <w:t>岗位要求：</w:t>
      </w:r>
      <w:r>
        <w:rPr>
          <w:rFonts w:hint="eastAsia"/>
          <w:sz w:val="24"/>
          <w:szCs w:val="24"/>
          <w:lang w:val="en-US" w:eastAsia="zh-CN"/>
        </w:rPr>
        <w:t>大专及以上学历，敢想、敢要、愿意拼搏的年轻人，因为身边都是优秀的小鲜肉、小仙女！</w:t>
      </w:r>
    </w:p>
    <w:p>
      <w:pPr>
        <w:rPr>
          <w:rFonts w:hint="eastAsia"/>
          <w:sz w:val="24"/>
          <w:szCs w:val="24"/>
          <w:lang w:val="en-US" w:eastAsia="zh-CN"/>
        </w:rPr>
      </w:pPr>
      <w:r>
        <w:rPr>
          <w:rFonts w:hint="eastAsia"/>
          <w:b/>
          <w:bCs/>
          <w:sz w:val="28"/>
          <w:szCs w:val="28"/>
          <w:lang w:val="en-US" w:eastAsia="zh-CN"/>
        </w:rPr>
        <w:t>薪酬福利：</w:t>
      </w:r>
      <w:r>
        <w:rPr>
          <w:rFonts w:hint="eastAsia"/>
          <w:sz w:val="24"/>
          <w:szCs w:val="24"/>
          <w:lang w:val="en-US" w:eastAsia="zh-CN"/>
        </w:rPr>
        <w:t>4-6底薪（转正加1K绩效）+住房补贴+高于同行平均水平的提成+团队激励奖金，转正员工薪资过万，完整的晋升渠道，员工生日会，团建，朝九晚六，双休。</w:t>
      </w:r>
    </w:p>
    <w:p>
      <w:pPr>
        <w:rPr>
          <w:rFonts w:hint="default"/>
          <w:sz w:val="24"/>
          <w:szCs w:val="24"/>
          <w:lang w:val="en-US" w:eastAsia="zh-CN"/>
        </w:rPr>
      </w:pPr>
    </w:p>
    <w:p>
      <w:pPr>
        <w:rPr>
          <w:rFonts w:hint="eastAsia"/>
          <w:b/>
          <w:bCs/>
          <w:sz w:val="32"/>
          <w:szCs w:val="32"/>
          <w:lang w:val="en-US" w:eastAsia="zh-CN"/>
        </w:rPr>
      </w:pPr>
      <w:r>
        <w:rPr>
          <w:rFonts w:hint="eastAsia"/>
          <w:b/>
          <w:bCs/>
          <w:sz w:val="32"/>
          <w:szCs w:val="32"/>
          <w:lang w:val="en-US" w:eastAsia="zh-CN"/>
        </w:rPr>
        <w:t>招聘职位二：亚马逊运营</w:t>
      </w:r>
    </w:p>
    <w:p>
      <w:pPr>
        <w:rPr>
          <w:rFonts w:hint="eastAsia"/>
          <w:sz w:val="24"/>
          <w:szCs w:val="24"/>
          <w:lang w:val="en-US" w:eastAsia="zh-CN"/>
        </w:rPr>
      </w:pPr>
      <w:r>
        <w:rPr>
          <w:rFonts w:hint="eastAsia"/>
          <w:b/>
          <w:bCs/>
          <w:sz w:val="28"/>
          <w:szCs w:val="28"/>
          <w:lang w:val="en-US" w:eastAsia="zh-CN"/>
        </w:rPr>
        <w:t>岗位职责：</w:t>
      </w:r>
      <w:r>
        <w:rPr>
          <w:rFonts w:hint="eastAsia"/>
          <w:sz w:val="24"/>
          <w:szCs w:val="24"/>
          <w:lang w:val="en-US" w:eastAsia="zh-CN"/>
        </w:rPr>
        <w:t>负责美、日、德、意、法等亚马逊店铺的正常运营，独立操作亚马逊账户；上传产品，优化产品，会操作付费广告及关键词投放，新产品开发、推广、回复邮件、处理评价等。</w:t>
      </w:r>
    </w:p>
    <w:p>
      <w:pPr>
        <w:rPr>
          <w:rFonts w:hint="eastAsia"/>
          <w:sz w:val="24"/>
          <w:szCs w:val="24"/>
          <w:lang w:val="en-US" w:eastAsia="zh-CN"/>
        </w:rPr>
      </w:pPr>
      <w:r>
        <w:rPr>
          <w:rFonts w:hint="eastAsia"/>
          <w:b/>
          <w:bCs/>
          <w:sz w:val="28"/>
          <w:szCs w:val="28"/>
          <w:lang w:val="en-US" w:eastAsia="zh-CN"/>
        </w:rPr>
        <w:t>岗位要求：</w:t>
      </w:r>
      <w:r>
        <w:rPr>
          <w:rFonts w:hint="eastAsia"/>
          <w:sz w:val="24"/>
          <w:szCs w:val="24"/>
          <w:lang w:val="en-US" w:eastAsia="zh-CN"/>
        </w:rPr>
        <w:t>本科学历（优秀者可放宽），有亚马逊运营经验，熟练运用英语or日语or西班牙语，有成功打造AMAZON爆款Listing打造经验。</w:t>
      </w:r>
    </w:p>
    <w:p>
      <w:pPr>
        <w:rPr>
          <w:rFonts w:hint="eastAsia"/>
          <w:sz w:val="24"/>
          <w:szCs w:val="24"/>
          <w:lang w:val="en-US" w:eastAsia="zh-CN"/>
        </w:rPr>
      </w:pPr>
      <w:r>
        <w:rPr>
          <w:rFonts w:hint="eastAsia"/>
          <w:b/>
          <w:bCs/>
          <w:sz w:val="28"/>
          <w:szCs w:val="28"/>
          <w:lang w:val="en-US" w:eastAsia="zh-CN"/>
        </w:rPr>
        <w:t>薪酬福利：</w:t>
      </w:r>
      <w:r>
        <w:rPr>
          <w:rFonts w:hint="eastAsia"/>
          <w:sz w:val="24"/>
          <w:szCs w:val="24"/>
          <w:lang w:val="en-US" w:eastAsia="zh-CN"/>
        </w:rPr>
        <w:t>4-5+住房补贴，高于同行平均水平的提成，综合薪资10K+，完整的晋升渠道，员工生日会，团建，节假日，朝九晚六，周末双休。</w:t>
      </w:r>
    </w:p>
    <w:p>
      <w:pPr>
        <w:rPr>
          <w:rFonts w:hint="eastAsia"/>
          <w:sz w:val="24"/>
          <w:szCs w:val="24"/>
          <w:lang w:val="en-US" w:eastAsia="zh-CN"/>
        </w:rPr>
      </w:pPr>
    </w:p>
    <w:p>
      <w:pPr>
        <w:rPr>
          <w:rFonts w:hint="eastAsia"/>
          <w:sz w:val="24"/>
          <w:szCs w:val="24"/>
          <w:lang w:val="en-US" w:eastAsia="zh-CN"/>
        </w:rPr>
      </w:pPr>
    </w:p>
    <w:p>
      <w:pPr>
        <w:rPr>
          <w:rFonts w:hint="default"/>
          <w:sz w:val="24"/>
          <w:szCs w:val="24"/>
          <w:lang w:val="en-US" w:eastAsia="zh-CN"/>
        </w:rPr>
      </w:pPr>
      <w:r>
        <w:drawing>
          <wp:anchor distT="0" distB="0" distL="114300" distR="114300" simplePos="0" relativeHeight="251658240" behindDoc="0" locked="0" layoutInCell="1" allowOverlap="1">
            <wp:simplePos x="0" y="0"/>
            <wp:positionH relativeFrom="column">
              <wp:posOffset>4095750</wp:posOffset>
            </wp:positionH>
            <wp:positionV relativeFrom="paragraph">
              <wp:posOffset>57150</wp:posOffset>
            </wp:positionV>
            <wp:extent cx="1800225" cy="1800225"/>
            <wp:effectExtent l="0" t="0" r="9525" b="952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800225" cy="1800225"/>
                    </a:xfrm>
                    <a:prstGeom prst="rect">
                      <a:avLst/>
                    </a:prstGeom>
                    <a:noFill/>
                    <a:ln>
                      <a:noFill/>
                    </a:ln>
                  </pic:spPr>
                </pic:pic>
              </a:graphicData>
            </a:graphic>
          </wp:anchor>
        </w:drawing>
      </w:r>
      <w:r>
        <w:rPr>
          <w:rFonts w:hint="default"/>
          <w:b/>
          <w:bCs/>
          <w:sz w:val="32"/>
          <w:szCs w:val="32"/>
          <w:lang w:val="en-US" w:eastAsia="zh-CN"/>
        </w:rPr>
        <w:t>工作地点：</w:t>
      </w:r>
      <w:r>
        <w:rPr>
          <w:rFonts w:hint="default"/>
          <w:sz w:val="24"/>
          <w:szCs w:val="24"/>
          <w:lang w:val="en-US" w:eastAsia="zh-CN"/>
        </w:rPr>
        <w:t>杭州市拱墅区万融城1幢23楼</w:t>
      </w:r>
    </w:p>
    <w:p>
      <w:pPr>
        <w:rPr>
          <w:rFonts w:hint="default"/>
          <w:sz w:val="24"/>
          <w:szCs w:val="24"/>
          <w:lang w:val="en-US" w:eastAsia="zh-CN"/>
        </w:rPr>
      </w:pPr>
    </w:p>
    <w:p>
      <w:pPr>
        <w:rPr>
          <w:rFonts w:hint="eastAsia" w:ascii="宋体" w:hAnsi="宋体" w:eastAsia="宋体" w:cs="宋体"/>
          <w:sz w:val="28"/>
          <w:szCs w:val="28"/>
          <w:lang w:val="en-US" w:eastAsia="zh-CN"/>
        </w:rPr>
      </w:pPr>
      <w:r>
        <w:rPr>
          <w:rFonts w:hint="eastAsia"/>
          <w:b/>
          <w:bCs/>
          <w:sz w:val="32"/>
          <w:szCs w:val="32"/>
          <w:lang w:val="en-US" w:eastAsia="zh-CN"/>
        </w:rPr>
        <w:t>企业联系方式：</w:t>
      </w:r>
      <w:r>
        <w:rPr>
          <w:rFonts w:hint="eastAsia" w:ascii="宋体" w:hAnsi="宋体" w:eastAsia="宋体" w:cs="宋体"/>
          <w:sz w:val="28"/>
          <w:szCs w:val="28"/>
          <w:lang w:val="en-US" w:eastAsia="zh-CN"/>
        </w:rPr>
        <w:t>钱丽雪17326064238（同微信号）</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吴佳怡 15868828365（同微信号）</w:t>
      </w:r>
      <w:bookmarkStart w:id="0" w:name="_GoBack"/>
      <w:bookmarkEnd w:id="0"/>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drawing>
        <wp:anchor distT="0" distB="0" distL="114300" distR="114300" simplePos="0" relativeHeight="251658240" behindDoc="0" locked="0" layoutInCell="1" allowOverlap="1">
          <wp:simplePos x="0" y="0"/>
          <wp:positionH relativeFrom="column">
            <wp:posOffset>44450</wp:posOffset>
          </wp:positionH>
          <wp:positionV relativeFrom="paragraph">
            <wp:posOffset>-457200</wp:posOffset>
          </wp:positionV>
          <wp:extent cx="4882515" cy="724535"/>
          <wp:effectExtent l="0" t="0" r="13335" b="1841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stretch>
                    <a:fillRect/>
                  </a:stretch>
                </pic:blipFill>
                <pic:spPr>
                  <a:xfrm>
                    <a:off x="0" y="0"/>
                    <a:ext cx="4882515" cy="724535"/>
                  </a:xfrm>
                  <a:prstGeom prst="rect">
                    <a:avLst/>
                  </a:prstGeom>
                  <a:noFill/>
                  <a:ln>
                    <a:noFill/>
                  </a:ln>
                </pic:spPr>
              </pic:pic>
            </a:graphicData>
          </a:graphic>
        </wp:anchor>
      </w:drawing>
    </w:r>
    <w:r>
      <w:rPr>
        <w:rFonts w:hint="eastAsia"/>
        <w:sz w:val="2"/>
        <w:szCs w:val="10"/>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16AE2"/>
    <w:rsid w:val="1E036586"/>
    <w:rsid w:val="26612EE1"/>
    <w:rsid w:val="3DDA4FA6"/>
    <w:rsid w:val="45A3267E"/>
    <w:rsid w:val="58F91080"/>
    <w:rsid w:val="5AAA3C71"/>
    <w:rsid w:val="71516AE2"/>
    <w:rsid w:val="755A0D14"/>
    <w:rsid w:val="75E7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2021-03-24T05:58:00Z</dcterms:created>
  <dc:creator>颠婆花</dc:creator>
  <cp:lastModifiedBy>阿</cp:lastModifiedBy>
  <dcterms:modified xsi:type="dcterms:W3CDTF">2021-03-25T01:55:03Z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