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政策宣讲进校园，“阳光助推”暖人心</w:t>
      </w:r>
    </w:p>
    <w:p>
      <w:pPr>
        <w:spacing w:line="48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——学校举办《</w:t>
      </w:r>
      <w:r>
        <w:rPr>
          <w:rFonts w:hint="eastAsia"/>
          <w:b/>
          <w:bCs/>
          <w:sz w:val="28"/>
          <w:szCs w:val="28"/>
        </w:rPr>
        <w:t>杭州市残疾人</w:t>
      </w:r>
      <w:r>
        <w:rPr>
          <w:rFonts w:hint="eastAsia"/>
          <w:b/>
          <w:bCs/>
          <w:sz w:val="28"/>
          <w:szCs w:val="28"/>
          <w:lang w:eastAsia="zh-CN"/>
        </w:rPr>
        <w:t>就业政策讲解与就业指导》讲座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为做好我校残疾人大学生就业工作，加大对残疾人大学生就业指导服务的针对性和精准度，帮助残疾人大学生树立正确的价值观和择业观，增强就业、创业意识和能力，实现就业服务精准化、个性化。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7月8日上午，招生就业处邀请杭州市残疾人综合服务中心就业科科长陈刚作《杭州市残疾人就业政策讲解和就业指导》专题讲座。招生就业处、创业学院、各二级学院相关辅导员和学校2021年“阳光助推”工程帮扶对象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陈刚老师结合杭州市残疾人大学生就业</w:t>
      </w:r>
      <w:bookmarkStart w:id="0" w:name="_GoBack"/>
      <w:bookmarkEnd w:id="0"/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基本情况、围绕杭州市残疾人就业指导服务体系、残疾人就业渠道、残疾人大学生就业岗位援助项目、如何树立良好就业心态和择业观，如何应对求职中遇到的困难和挑战、就业创业优惠政策和申请补贴流程等主题进行详细讲解。他寄语在座同学，一定要树立信心，充分整合政府、社会和学校资源，盘点自身优势，找准自己的定位，为融入社会，适应职场打下良好的基础，迈好走向就业的第一步。做一个心怀感恩懂珍惜自强不息的人，实现出彩的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通过培训，帮助帮扶对象增强职业规划意识，提升自身信心和就业能力。该活动也是我校为师生办实事重要内容之一。招生就业处今后将继续举办系列活动，为残疾人就业搭建顺畅渠道，最终实现更加充分、更高质量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21070812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8122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845211207a11c97fb68764ac037c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5211207a11c97fb68764ac037ca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Theme="majorEastAsia" w:hAnsiTheme="majorEastAsia" w:eastAsiaTheme="majorEastAsia" w:cstheme="major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17CC0"/>
    <w:rsid w:val="0787368E"/>
    <w:rsid w:val="0E483AD5"/>
    <w:rsid w:val="2AF85808"/>
    <w:rsid w:val="3D272EAA"/>
    <w:rsid w:val="585A4085"/>
    <w:rsid w:val="7F4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over14"/>
    <w:basedOn w:val="4"/>
    <w:qFormat/>
    <w:uiPriority w:val="0"/>
    <w:rPr>
      <w:color w:val="5FB878"/>
    </w:rPr>
  </w:style>
  <w:style w:type="character" w:customStyle="1" w:styleId="6">
    <w:name w:val="hover15"/>
    <w:basedOn w:val="4"/>
    <w:qFormat/>
    <w:uiPriority w:val="0"/>
    <w:rPr>
      <w:color w:val="FFFFFF"/>
    </w:rPr>
  </w:style>
  <w:style w:type="character" w:customStyle="1" w:styleId="7">
    <w:name w:val="hover16"/>
    <w:basedOn w:val="4"/>
    <w:qFormat/>
    <w:uiPriority w:val="0"/>
    <w:rPr>
      <w:color w:val="5FB878"/>
    </w:rPr>
  </w:style>
  <w:style w:type="character" w:customStyle="1" w:styleId="8">
    <w:name w:val="layui-laypage-curr"/>
    <w:basedOn w:val="4"/>
    <w:qFormat/>
    <w:uiPriority w:val="0"/>
  </w:style>
  <w:style w:type="character" w:customStyle="1" w:styleId="9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2021-07-08T02:19:00Z</dcterms:created>
  <dc:creator>Administrator</dc:creator>
  <cp:lastModifiedBy>付姝兰</cp:lastModifiedBy>
  <dcterms:modified xsi:type="dcterms:W3CDTF">2021-07-13T00:55:14Z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B76BE883EBFB4B5995A86A448F2FAE51</vt:lpwstr>
  </property>
</Properties>
</file>